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3B20" w14:textId="77777777" w:rsidR="00692E02" w:rsidRDefault="00692E02" w:rsidP="00692E02">
      <w:pPr>
        <w:ind w:left="-851"/>
        <w:jc w:val="right"/>
        <w:rPr>
          <w:sz w:val="20"/>
          <w:szCs w:val="20"/>
        </w:rPr>
      </w:pPr>
      <w:r>
        <w:rPr>
          <w:sz w:val="20"/>
          <w:szCs w:val="20"/>
        </w:rPr>
        <w:t>Приложение 2</w:t>
      </w:r>
    </w:p>
    <w:p w14:paraId="27871571" w14:textId="77777777" w:rsidR="00692E02" w:rsidRDefault="00692E02" w:rsidP="00692E02">
      <w:pPr>
        <w:ind w:left="-851"/>
        <w:jc w:val="right"/>
        <w:rPr>
          <w:sz w:val="20"/>
          <w:szCs w:val="20"/>
        </w:rPr>
      </w:pPr>
      <w:r>
        <w:rPr>
          <w:sz w:val="20"/>
          <w:szCs w:val="20"/>
        </w:rPr>
        <w:t xml:space="preserve">к постановлению администрации </w:t>
      </w:r>
    </w:p>
    <w:p w14:paraId="044E493A" w14:textId="77777777" w:rsidR="00692E02" w:rsidRDefault="00692E02" w:rsidP="00692E02">
      <w:pPr>
        <w:ind w:left="-851"/>
        <w:jc w:val="right"/>
        <w:rPr>
          <w:sz w:val="20"/>
          <w:szCs w:val="20"/>
        </w:rPr>
      </w:pPr>
      <w:r>
        <w:rPr>
          <w:sz w:val="20"/>
          <w:szCs w:val="20"/>
        </w:rPr>
        <w:t xml:space="preserve">Варнавинского муниципального округа </w:t>
      </w:r>
    </w:p>
    <w:p w14:paraId="4A5BD9E3" w14:textId="77777777" w:rsidR="00692E02" w:rsidRPr="00A26300" w:rsidRDefault="00692E02" w:rsidP="00692E02">
      <w:pPr>
        <w:ind w:left="5040"/>
        <w:jc w:val="right"/>
        <w:rPr>
          <w:sz w:val="20"/>
          <w:szCs w:val="20"/>
        </w:rPr>
      </w:pPr>
      <w:r>
        <w:rPr>
          <w:sz w:val="20"/>
          <w:szCs w:val="20"/>
        </w:rPr>
        <w:t>от 19.05.2026г. №301</w:t>
      </w:r>
    </w:p>
    <w:p w14:paraId="40C2AC90" w14:textId="77777777" w:rsidR="00692E02" w:rsidRDefault="00692E02" w:rsidP="00692E02">
      <w:pPr>
        <w:ind w:left="-851"/>
        <w:jc w:val="center"/>
        <w:rPr>
          <w:sz w:val="22"/>
          <w:szCs w:val="22"/>
        </w:rPr>
      </w:pPr>
      <w:r>
        <w:rPr>
          <w:sz w:val="22"/>
          <w:szCs w:val="22"/>
        </w:rPr>
        <w:t xml:space="preserve"> </w:t>
      </w:r>
      <w:r>
        <w:rPr>
          <w:sz w:val="22"/>
          <w:szCs w:val="22"/>
        </w:rPr>
        <w:tab/>
      </w:r>
    </w:p>
    <w:p w14:paraId="0762D4A7" w14:textId="77777777" w:rsidR="00692E02" w:rsidRDefault="00692E02" w:rsidP="00692E02">
      <w:pPr>
        <w:pStyle w:val="11"/>
        <w:ind w:left="15" w:firstLine="552"/>
        <w:jc w:val="right"/>
        <w:rPr>
          <w:sz w:val="22"/>
          <w:szCs w:val="22"/>
        </w:rPr>
      </w:pPr>
    </w:p>
    <w:p w14:paraId="7584B0F4" w14:textId="77777777" w:rsidR="00692E02" w:rsidRDefault="00692E02" w:rsidP="00692E02">
      <w:pPr>
        <w:pStyle w:val="ac"/>
        <w:spacing w:before="0" w:beforeAutospacing="0" w:after="240" w:afterAutospacing="0"/>
        <w:jc w:val="center"/>
        <w:rPr>
          <w:b/>
          <w:color w:val="000000"/>
        </w:rPr>
      </w:pPr>
      <w:r>
        <w:rPr>
          <w:b/>
          <w:color w:val="000000"/>
        </w:rPr>
        <w:t>ПОЛОЖЕНИЕ</w:t>
      </w:r>
    </w:p>
    <w:p w14:paraId="7E8579DF" w14:textId="77777777" w:rsidR="00692E02" w:rsidRDefault="00692E02" w:rsidP="00692E02">
      <w:pPr>
        <w:pStyle w:val="ac"/>
        <w:spacing w:before="0" w:beforeAutospacing="0" w:after="0" w:afterAutospacing="0"/>
        <w:jc w:val="center"/>
        <w:rPr>
          <w:b/>
          <w:color w:val="000000"/>
        </w:rPr>
      </w:pPr>
      <w:r>
        <w:rPr>
          <w:b/>
          <w:color w:val="000000"/>
        </w:rPr>
        <w:t xml:space="preserve">о </w:t>
      </w:r>
      <w:r w:rsidRPr="00D734FD">
        <w:rPr>
          <w:b/>
        </w:rPr>
        <w:t xml:space="preserve">проведении </w:t>
      </w:r>
      <w:r>
        <w:rPr>
          <w:b/>
          <w:color w:val="000000"/>
        </w:rPr>
        <w:t>традиционного межрегионального рыболовного фестиваля</w:t>
      </w:r>
    </w:p>
    <w:p w14:paraId="61A15C51" w14:textId="77777777" w:rsidR="00692E02" w:rsidRDefault="00692E02" w:rsidP="00692E02">
      <w:pPr>
        <w:pStyle w:val="ac"/>
        <w:spacing w:before="0" w:beforeAutospacing="0" w:after="0" w:afterAutospacing="0"/>
        <w:jc w:val="center"/>
        <w:rPr>
          <w:b/>
          <w:color w:val="000000"/>
        </w:rPr>
      </w:pPr>
      <w:r>
        <w:rPr>
          <w:b/>
          <w:color w:val="000000"/>
        </w:rPr>
        <w:t xml:space="preserve"> «Ветлужские рассветы – 2026».</w:t>
      </w:r>
    </w:p>
    <w:p w14:paraId="065F7675" w14:textId="77777777" w:rsidR="00692E02" w:rsidRDefault="00692E02" w:rsidP="00692E02">
      <w:pPr>
        <w:pStyle w:val="ac"/>
        <w:spacing w:before="0" w:beforeAutospacing="0" w:after="240" w:afterAutospacing="0"/>
        <w:jc w:val="both"/>
        <w:rPr>
          <w:color w:val="000000"/>
        </w:rPr>
      </w:pPr>
      <w:r>
        <w:rPr>
          <w:color w:val="000000"/>
        </w:rPr>
        <w:br/>
        <w:t xml:space="preserve">Программа фестиваля состоит из трех туров: </w:t>
      </w:r>
    </w:p>
    <w:p w14:paraId="1750109E" w14:textId="77777777" w:rsidR="00692E02" w:rsidRDefault="00692E02" w:rsidP="00692E02">
      <w:pPr>
        <w:pStyle w:val="ac"/>
        <w:numPr>
          <w:ilvl w:val="0"/>
          <w:numId w:val="1"/>
        </w:numPr>
        <w:spacing w:before="0" w:beforeAutospacing="0" w:after="240" w:afterAutospacing="0"/>
        <w:jc w:val="both"/>
        <w:rPr>
          <w:color w:val="000000"/>
        </w:rPr>
      </w:pPr>
      <w:r>
        <w:rPr>
          <w:color w:val="000000"/>
        </w:rPr>
        <w:t>Фидерный турнир «Фидерные страсти» (строго по предварительной записи участников, количество участников ограничено не более 50 человек);</w:t>
      </w:r>
    </w:p>
    <w:p w14:paraId="759A3405" w14:textId="77777777" w:rsidR="00692E02" w:rsidRDefault="00692E02" w:rsidP="00692E02">
      <w:pPr>
        <w:pStyle w:val="ac"/>
        <w:numPr>
          <w:ilvl w:val="0"/>
          <w:numId w:val="1"/>
        </w:numPr>
        <w:spacing w:before="0" w:beforeAutospacing="0" w:after="240" w:afterAutospacing="0"/>
        <w:jc w:val="both"/>
        <w:rPr>
          <w:color w:val="000000"/>
        </w:rPr>
      </w:pPr>
      <w:r>
        <w:rPr>
          <w:color w:val="000000"/>
        </w:rPr>
        <w:t xml:space="preserve"> Поплавочный «Леска, палка и крючок». Для участия в поплавочном турнире от рыболова требуются только наживка и самодельный поплавок, остальное выдают организаторы. </w:t>
      </w:r>
    </w:p>
    <w:p w14:paraId="37CA8D9E" w14:textId="77777777" w:rsidR="00692E02" w:rsidRDefault="00692E02" w:rsidP="00692E02">
      <w:pPr>
        <w:numPr>
          <w:ilvl w:val="0"/>
          <w:numId w:val="1"/>
        </w:numPr>
        <w:jc w:val="both"/>
        <w:rPr>
          <w:color w:val="000000"/>
        </w:rPr>
      </w:pPr>
      <w:r>
        <w:rPr>
          <w:color w:val="000000"/>
        </w:rPr>
        <w:t>Спиннинговый</w:t>
      </w:r>
      <w:r w:rsidRPr="001A177F">
        <w:rPr>
          <w:color w:val="000000"/>
        </w:rPr>
        <w:t xml:space="preserve"> «Утренняя зорька»</w:t>
      </w:r>
      <w:r>
        <w:rPr>
          <w:color w:val="000000"/>
        </w:rPr>
        <w:t xml:space="preserve">. </w:t>
      </w:r>
      <w:r w:rsidRPr="001A177F">
        <w:rPr>
          <w:color w:val="000000"/>
        </w:rPr>
        <w:t>В спиннинговом турнире участники ловят на свои снасти.</w:t>
      </w:r>
    </w:p>
    <w:p w14:paraId="70A7AC27" w14:textId="77777777" w:rsidR="00692E02" w:rsidRDefault="00692E02" w:rsidP="00692E02">
      <w:pPr>
        <w:jc w:val="both"/>
        <w:rPr>
          <w:color w:val="000000"/>
        </w:rPr>
      </w:pPr>
      <w:r w:rsidRPr="001A177F">
        <w:rPr>
          <w:color w:val="000000"/>
        </w:rPr>
        <w:t xml:space="preserve"> Проживание – в личных палатках участников на оборудованной организаторами фестивальной поляне.</w:t>
      </w:r>
    </w:p>
    <w:p w14:paraId="6B84587D" w14:textId="77777777" w:rsidR="00692E02" w:rsidRDefault="00692E02" w:rsidP="00692E02">
      <w:pPr>
        <w:rPr>
          <w:color w:val="000000"/>
        </w:rPr>
      </w:pPr>
    </w:p>
    <w:p w14:paraId="4F43AB38" w14:textId="77777777" w:rsidR="00692E02" w:rsidRDefault="00692E02" w:rsidP="00692E02">
      <w:pPr>
        <w:pStyle w:val="ac"/>
        <w:spacing w:before="0" w:beforeAutospacing="0" w:after="240" w:afterAutospacing="0"/>
        <w:rPr>
          <w:b/>
          <w:color w:val="000000"/>
        </w:rPr>
      </w:pPr>
      <w:r>
        <w:rPr>
          <w:b/>
          <w:color w:val="000000"/>
        </w:rPr>
        <w:t>1. Цели и задачи</w:t>
      </w:r>
    </w:p>
    <w:p w14:paraId="720C6E44" w14:textId="77777777" w:rsidR="00692E02" w:rsidRDefault="00692E02" w:rsidP="00692E02">
      <w:pPr>
        <w:pStyle w:val="ac"/>
        <w:spacing w:before="0" w:beforeAutospacing="0" w:after="240" w:afterAutospacing="0"/>
        <w:rPr>
          <w:color w:val="000000"/>
        </w:rPr>
      </w:pPr>
      <w:r>
        <w:rPr>
          <w:color w:val="000000"/>
        </w:rPr>
        <w:t>Фестиваль проводится с целью:</w:t>
      </w:r>
    </w:p>
    <w:p w14:paraId="61EF0842" w14:textId="77777777" w:rsidR="00692E02" w:rsidRDefault="00692E02" w:rsidP="00692E02">
      <w:pPr>
        <w:pStyle w:val="ac"/>
        <w:numPr>
          <w:ilvl w:val="0"/>
          <w:numId w:val="2"/>
        </w:numPr>
        <w:spacing w:before="0" w:beforeAutospacing="0" w:after="0" w:afterAutospacing="0"/>
        <w:jc w:val="both"/>
        <w:rPr>
          <w:rStyle w:val="apple-converted-space"/>
          <w:rFonts w:eastAsiaTheme="majorEastAsia"/>
          <w:color w:val="000000"/>
        </w:rPr>
      </w:pPr>
      <w:r>
        <w:rPr>
          <w:color w:val="000000"/>
        </w:rPr>
        <w:t>Пропаганды активного отдыха и здорового образа жизни, экологическое воспитание и образование</w:t>
      </w:r>
      <w:r>
        <w:rPr>
          <w:rStyle w:val="apple-converted-space"/>
          <w:rFonts w:eastAsiaTheme="majorEastAsia"/>
          <w:color w:val="000000"/>
        </w:rPr>
        <w:t> жителей и гостей Варнавинского муниципального округа;</w:t>
      </w:r>
    </w:p>
    <w:p w14:paraId="2A1CB900" w14:textId="77777777" w:rsidR="00692E02" w:rsidRDefault="00692E02" w:rsidP="00692E02">
      <w:pPr>
        <w:pStyle w:val="ac"/>
        <w:numPr>
          <w:ilvl w:val="0"/>
          <w:numId w:val="2"/>
        </w:numPr>
        <w:spacing w:before="0" w:beforeAutospacing="0" w:after="0" w:afterAutospacing="0"/>
        <w:jc w:val="both"/>
        <w:rPr>
          <w:color w:val="000000"/>
        </w:rPr>
      </w:pPr>
      <w:r>
        <w:rPr>
          <w:color w:val="000000"/>
        </w:rPr>
        <w:t>Популяризации любительского и спортивного рыболовства, как неотъемлемой части национальной культуры;</w:t>
      </w:r>
    </w:p>
    <w:p w14:paraId="2AF1F37E" w14:textId="77777777" w:rsidR="00692E02" w:rsidRDefault="00692E02" w:rsidP="00692E02">
      <w:pPr>
        <w:pStyle w:val="ac"/>
        <w:numPr>
          <w:ilvl w:val="0"/>
          <w:numId w:val="2"/>
        </w:numPr>
        <w:spacing w:before="0" w:beforeAutospacing="0" w:after="0" w:afterAutospacing="0"/>
        <w:jc w:val="both"/>
        <w:rPr>
          <w:color w:val="000000"/>
        </w:rPr>
      </w:pPr>
      <w:r w:rsidRPr="001A7C33">
        <w:rPr>
          <w:color w:val="000000"/>
        </w:rPr>
        <w:t>Оказания содействия развитию связей между регионами России, въездному туризму и малому бизнесу</w:t>
      </w:r>
      <w:r>
        <w:rPr>
          <w:color w:val="000000"/>
        </w:rPr>
        <w:t>;</w:t>
      </w:r>
      <w:r w:rsidRPr="001A7C33">
        <w:rPr>
          <w:color w:val="000000"/>
        </w:rPr>
        <w:t xml:space="preserve">   </w:t>
      </w:r>
    </w:p>
    <w:p w14:paraId="1F16EEFC" w14:textId="77777777" w:rsidR="00692E02" w:rsidRPr="001A7C33" w:rsidRDefault="00692E02" w:rsidP="00692E02">
      <w:pPr>
        <w:pStyle w:val="ac"/>
        <w:numPr>
          <w:ilvl w:val="0"/>
          <w:numId w:val="2"/>
        </w:numPr>
        <w:spacing w:before="0" w:beforeAutospacing="0" w:after="0" w:afterAutospacing="0"/>
        <w:jc w:val="both"/>
        <w:rPr>
          <w:rStyle w:val="apple-converted-space"/>
          <w:rFonts w:eastAsiaTheme="majorEastAsia"/>
          <w:color w:val="000000"/>
        </w:rPr>
      </w:pPr>
      <w:r w:rsidRPr="001A7C33">
        <w:rPr>
          <w:color w:val="000000"/>
        </w:rPr>
        <w:t>Обмена опытом и повышения мастерства рыболовов – спортсменов и любителей. Развития природоохранного и фестивального движения.</w:t>
      </w:r>
      <w:r w:rsidRPr="001A7C33">
        <w:rPr>
          <w:rStyle w:val="apple-converted-space"/>
          <w:rFonts w:eastAsiaTheme="majorEastAsia"/>
          <w:color w:val="000000"/>
        </w:rPr>
        <w:t> </w:t>
      </w:r>
    </w:p>
    <w:p w14:paraId="4DDAF497" w14:textId="77777777" w:rsidR="00692E02" w:rsidRDefault="00692E02" w:rsidP="00692E02">
      <w:pPr>
        <w:pStyle w:val="ac"/>
        <w:spacing w:before="0" w:beforeAutospacing="0" w:after="0" w:afterAutospacing="0"/>
      </w:pPr>
      <w:r>
        <w:rPr>
          <w:color w:val="000000"/>
        </w:rPr>
        <w:br/>
      </w:r>
      <w:r>
        <w:rPr>
          <w:b/>
          <w:color w:val="000000"/>
        </w:rPr>
        <w:t>2. Организаторы фестиваля</w:t>
      </w:r>
      <w:r>
        <w:rPr>
          <w:color w:val="000000"/>
        </w:rPr>
        <w:br/>
        <w:t>Администрация Варнавинского муниципального округа</w:t>
      </w:r>
    </w:p>
    <w:p w14:paraId="63E623CA" w14:textId="77777777" w:rsidR="00692E02" w:rsidRDefault="00692E02" w:rsidP="00692E02">
      <w:pPr>
        <w:pStyle w:val="ac"/>
        <w:spacing w:before="0" w:beforeAutospacing="0" w:after="0" w:afterAutospacing="0"/>
        <w:rPr>
          <w:color w:val="000000"/>
        </w:rPr>
      </w:pPr>
    </w:p>
    <w:p w14:paraId="0EF7DB8C" w14:textId="77777777" w:rsidR="00692E02" w:rsidRDefault="00692E02" w:rsidP="00692E02">
      <w:pPr>
        <w:pStyle w:val="ac"/>
        <w:spacing w:before="0" w:beforeAutospacing="0" w:after="240" w:afterAutospacing="0"/>
        <w:contextualSpacing/>
        <w:rPr>
          <w:color w:val="000000"/>
        </w:rPr>
      </w:pPr>
      <w:r>
        <w:rPr>
          <w:b/>
          <w:color w:val="000000"/>
        </w:rPr>
        <w:t>3. Время и место проведения фестиваля</w:t>
      </w:r>
      <w:r>
        <w:rPr>
          <w:color w:val="000000"/>
        </w:rPr>
        <w:br/>
        <w:t xml:space="preserve">Фестиваль проводится независимо от погодных условий 13-14 июня 2026 года в районе д. </w:t>
      </w:r>
      <w:proofErr w:type="spellStart"/>
      <w:r>
        <w:rPr>
          <w:color w:val="000000"/>
        </w:rPr>
        <w:t>Михаленино</w:t>
      </w:r>
      <w:proofErr w:type="spellEnd"/>
      <w:r>
        <w:rPr>
          <w:color w:val="000000"/>
        </w:rPr>
        <w:t xml:space="preserve"> на акватории реки Ветлуга Варнавинского округа Нижегородской области.</w:t>
      </w:r>
    </w:p>
    <w:p w14:paraId="55AE3132" w14:textId="77777777" w:rsidR="00692E02" w:rsidRPr="001A7C33" w:rsidRDefault="00692E02" w:rsidP="00692E02">
      <w:pPr>
        <w:pStyle w:val="ac"/>
        <w:spacing w:before="0" w:beforeAutospacing="0" w:after="240" w:afterAutospacing="0"/>
        <w:contextualSpacing/>
        <w:rPr>
          <w:b/>
          <w:color w:val="000000"/>
        </w:rPr>
      </w:pPr>
      <w:r w:rsidRPr="001A7C33">
        <w:rPr>
          <w:b/>
          <w:color w:val="000000"/>
        </w:rPr>
        <w:t>Координаты: 57.426787, 45.064389</w:t>
      </w:r>
    </w:p>
    <w:p w14:paraId="16A232DE" w14:textId="77777777" w:rsidR="00692E02" w:rsidRPr="00963842" w:rsidRDefault="00692E02" w:rsidP="00692E02">
      <w:pPr>
        <w:pStyle w:val="ac"/>
        <w:spacing w:before="0" w:beforeAutospacing="0" w:after="240" w:afterAutospacing="0"/>
        <w:contextualSpacing/>
        <w:rPr>
          <w:b/>
          <w:color w:val="000000"/>
        </w:rPr>
      </w:pPr>
    </w:p>
    <w:p w14:paraId="6786311C" w14:textId="77777777" w:rsidR="00692E02" w:rsidRDefault="00692E02" w:rsidP="00692E02">
      <w:pPr>
        <w:pStyle w:val="ac"/>
        <w:spacing w:before="0" w:beforeAutospacing="0" w:after="240" w:afterAutospacing="0"/>
        <w:rPr>
          <w:color w:val="000000"/>
        </w:rPr>
      </w:pPr>
      <w:r>
        <w:rPr>
          <w:b/>
          <w:color w:val="000000"/>
        </w:rPr>
        <w:t>4. Регламент фестиваля</w:t>
      </w:r>
      <w:r>
        <w:rPr>
          <w:rStyle w:val="apple-converted-space"/>
          <w:rFonts w:eastAsiaTheme="majorEastAsia"/>
          <w:color w:val="000000"/>
        </w:rPr>
        <w:t> </w:t>
      </w:r>
    </w:p>
    <w:p w14:paraId="2216DD6F" w14:textId="77777777" w:rsidR="00692E02" w:rsidRDefault="00692E02" w:rsidP="00692E02">
      <w:pPr>
        <w:pStyle w:val="ac"/>
        <w:spacing w:before="0" w:beforeAutospacing="0" w:after="240" w:afterAutospacing="0"/>
        <w:rPr>
          <w:b/>
          <w:color w:val="000000"/>
        </w:rPr>
      </w:pPr>
      <w:r>
        <w:rPr>
          <w:b/>
          <w:color w:val="000000"/>
        </w:rPr>
        <w:t>13.06.2026, суббота</w:t>
      </w:r>
    </w:p>
    <w:p w14:paraId="6239B221" w14:textId="77777777" w:rsidR="00692E02" w:rsidRDefault="00692E02" w:rsidP="00692E02">
      <w:pPr>
        <w:pStyle w:val="ac"/>
        <w:spacing w:before="0" w:beforeAutospacing="0" w:after="240" w:afterAutospacing="0"/>
        <w:rPr>
          <w:b/>
          <w:color w:val="000000"/>
        </w:rPr>
      </w:pPr>
      <w:r>
        <w:rPr>
          <w:b/>
          <w:color w:val="000000"/>
        </w:rPr>
        <w:t>1 тур – «ФИДЕРНЫЕ СТРАСТИ»</w:t>
      </w:r>
    </w:p>
    <w:p w14:paraId="5A738EC7" w14:textId="77777777" w:rsidR="00692E02" w:rsidRPr="008845A5" w:rsidRDefault="00692E02" w:rsidP="00692E02">
      <w:pPr>
        <w:pStyle w:val="ac"/>
        <w:spacing w:before="0" w:beforeAutospacing="0" w:after="240" w:afterAutospacing="0"/>
      </w:pPr>
      <w:r w:rsidRPr="008845A5">
        <w:t>5-45 – регистрация участников соревнований по фидеру «Фидерные страсти»</w:t>
      </w:r>
    </w:p>
    <w:p w14:paraId="1E394CA0" w14:textId="77777777" w:rsidR="00692E02" w:rsidRPr="008845A5" w:rsidRDefault="00692E02" w:rsidP="00692E02">
      <w:pPr>
        <w:pStyle w:val="ac"/>
        <w:spacing w:before="0" w:beforeAutospacing="0" w:after="240" w:afterAutospacing="0"/>
      </w:pPr>
      <w:r w:rsidRPr="008845A5">
        <w:lastRenderedPageBreak/>
        <w:t xml:space="preserve">6-30 – построение участников и жеребьевка </w:t>
      </w:r>
    </w:p>
    <w:p w14:paraId="173D51EC" w14:textId="77777777" w:rsidR="00692E02" w:rsidRDefault="00692E02" w:rsidP="00692E02">
      <w:pPr>
        <w:pStyle w:val="ac"/>
        <w:spacing w:before="0" w:beforeAutospacing="0" w:after="240" w:afterAutospacing="0"/>
        <w:rPr>
          <w:color w:val="000000"/>
        </w:rPr>
      </w:pPr>
      <w:r>
        <w:rPr>
          <w:color w:val="000000"/>
        </w:rPr>
        <w:t>07.00-12.00 – фидерный турнир «Фидерные страсти»</w:t>
      </w:r>
    </w:p>
    <w:p w14:paraId="267C7C44" w14:textId="77777777" w:rsidR="00692E02" w:rsidRDefault="00692E02" w:rsidP="00692E02">
      <w:pPr>
        <w:pStyle w:val="ac"/>
        <w:spacing w:before="0" w:beforeAutospacing="0" w:after="240" w:afterAutospacing="0"/>
        <w:rPr>
          <w:color w:val="000000"/>
        </w:rPr>
      </w:pPr>
      <w:r>
        <w:rPr>
          <w:color w:val="000000"/>
        </w:rPr>
        <w:t>12.30-13.00 – взвешивание улова участников турнира «Фидерные страсти». Подведение итогов.</w:t>
      </w:r>
    </w:p>
    <w:p w14:paraId="10B7F2A8" w14:textId="77777777" w:rsidR="00692E02" w:rsidRDefault="00692E02" w:rsidP="00692E02">
      <w:pPr>
        <w:pStyle w:val="ac"/>
        <w:spacing w:before="0" w:beforeAutospacing="0" w:after="240" w:afterAutospacing="0"/>
        <w:rPr>
          <w:color w:val="000000"/>
        </w:rPr>
      </w:pPr>
      <w:r>
        <w:rPr>
          <w:color w:val="000000"/>
        </w:rPr>
        <w:t>до 14-00 – Заезд участников соревнований</w:t>
      </w:r>
    </w:p>
    <w:p w14:paraId="7BE4C21D" w14:textId="77777777" w:rsidR="00692E02" w:rsidRDefault="00692E02" w:rsidP="00692E02">
      <w:pPr>
        <w:pStyle w:val="ac"/>
        <w:spacing w:before="0" w:beforeAutospacing="0" w:after="240" w:afterAutospacing="0"/>
        <w:rPr>
          <w:color w:val="000000"/>
        </w:rPr>
      </w:pPr>
      <w:r>
        <w:rPr>
          <w:color w:val="000000"/>
        </w:rPr>
        <w:t>14.00-15.00 – Регистрация, выдача снастей участникам турнира “Леска, палка и крючок”, оплата оргвзноса.</w:t>
      </w:r>
    </w:p>
    <w:p w14:paraId="11F7BD63" w14:textId="77777777" w:rsidR="00692E02" w:rsidRDefault="00692E02" w:rsidP="00692E02">
      <w:pPr>
        <w:pStyle w:val="ac"/>
        <w:spacing w:before="0" w:beforeAutospacing="0" w:after="240" w:afterAutospacing="0"/>
        <w:rPr>
          <w:color w:val="000000"/>
        </w:rPr>
      </w:pPr>
      <w:r>
        <w:rPr>
          <w:color w:val="000000"/>
        </w:rPr>
        <w:t>15.00 – Построение, официальное открытие фестиваля, оглашение условий соревнования (подробно).</w:t>
      </w:r>
    </w:p>
    <w:p w14:paraId="68293356" w14:textId="77777777" w:rsidR="00692E02" w:rsidRDefault="00692E02" w:rsidP="00692E02">
      <w:pPr>
        <w:pStyle w:val="ac"/>
        <w:spacing w:before="0" w:beforeAutospacing="0" w:after="240" w:afterAutospacing="0"/>
        <w:rPr>
          <w:b/>
          <w:color w:val="000000"/>
        </w:rPr>
      </w:pPr>
      <w:r>
        <w:rPr>
          <w:b/>
          <w:color w:val="000000"/>
        </w:rPr>
        <w:t>2 тур – «ЛЕСКА, ПАЛКА И КРЮЧОК»</w:t>
      </w:r>
    </w:p>
    <w:p w14:paraId="0FA3692D" w14:textId="77777777" w:rsidR="00692E02" w:rsidRDefault="00692E02" w:rsidP="00692E02">
      <w:pPr>
        <w:pStyle w:val="ac"/>
        <w:spacing w:before="0" w:beforeAutospacing="0" w:after="240" w:afterAutospacing="0"/>
        <w:rPr>
          <w:color w:val="000000"/>
        </w:rPr>
      </w:pPr>
      <w:r>
        <w:rPr>
          <w:color w:val="000000"/>
        </w:rPr>
        <w:t>15.30 – Старт турнира “Леска палка и крючок”.</w:t>
      </w:r>
    </w:p>
    <w:p w14:paraId="0B068B4A" w14:textId="77777777" w:rsidR="00692E02" w:rsidRDefault="00692E02" w:rsidP="00692E02">
      <w:pPr>
        <w:pStyle w:val="ac"/>
        <w:spacing w:before="0" w:beforeAutospacing="0" w:after="240" w:afterAutospacing="0"/>
        <w:rPr>
          <w:color w:val="000000"/>
        </w:rPr>
      </w:pPr>
      <w:r>
        <w:rPr>
          <w:color w:val="000000"/>
        </w:rPr>
        <w:t>18.30 – Окончание турнира “Леска палка и крючок”.</w:t>
      </w:r>
    </w:p>
    <w:p w14:paraId="151A423E" w14:textId="77777777" w:rsidR="00692E02" w:rsidRDefault="00692E02" w:rsidP="00692E02">
      <w:pPr>
        <w:pStyle w:val="ac"/>
        <w:spacing w:before="0" w:beforeAutospacing="0" w:after="240" w:afterAutospacing="0"/>
        <w:rPr>
          <w:color w:val="000000"/>
        </w:rPr>
      </w:pPr>
      <w:r>
        <w:rPr>
          <w:color w:val="000000"/>
        </w:rPr>
        <w:t>18.30-19.30 – Взвешивание уловов.</w:t>
      </w:r>
    </w:p>
    <w:p w14:paraId="2B6C0C62" w14:textId="77777777" w:rsidR="00692E02" w:rsidRDefault="00692E02" w:rsidP="00692E02">
      <w:pPr>
        <w:pStyle w:val="ac"/>
        <w:spacing w:before="0" w:beforeAutospacing="0" w:after="240" w:afterAutospacing="0"/>
        <w:rPr>
          <w:color w:val="000000"/>
        </w:rPr>
      </w:pPr>
      <w:r>
        <w:rPr>
          <w:color w:val="000000"/>
        </w:rPr>
        <w:t>19.30-20.00 – Подведение итогов.</w:t>
      </w:r>
    </w:p>
    <w:p w14:paraId="6B23C67E" w14:textId="77777777" w:rsidR="00692E02" w:rsidRDefault="00692E02" w:rsidP="00692E02">
      <w:pPr>
        <w:pStyle w:val="ac"/>
        <w:spacing w:before="0" w:beforeAutospacing="0" w:after="240" w:afterAutospacing="0"/>
        <w:rPr>
          <w:color w:val="000000"/>
        </w:rPr>
      </w:pPr>
      <w:r>
        <w:rPr>
          <w:color w:val="000000"/>
        </w:rPr>
        <w:t>21.00 – Общий костер, организация коллективной ухи</w:t>
      </w:r>
    </w:p>
    <w:p w14:paraId="5682C722" w14:textId="77777777" w:rsidR="00692E02" w:rsidRDefault="00692E02" w:rsidP="00692E02">
      <w:pPr>
        <w:pStyle w:val="ac"/>
        <w:spacing w:before="0" w:beforeAutospacing="0" w:after="240" w:afterAutospacing="0"/>
        <w:rPr>
          <w:b/>
          <w:color w:val="000000"/>
        </w:rPr>
      </w:pPr>
      <w:r>
        <w:rPr>
          <w:b/>
          <w:color w:val="000000"/>
        </w:rPr>
        <w:t>14.06.2026 г., воскресенье</w:t>
      </w:r>
    </w:p>
    <w:p w14:paraId="721E4AD3" w14:textId="77777777" w:rsidR="00692E02" w:rsidRDefault="00692E02" w:rsidP="00692E02">
      <w:pPr>
        <w:pStyle w:val="ac"/>
        <w:spacing w:before="0" w:beforeAutospacing="0" w:after="240" w:afterAutospacing="0"/>
        <w:rPr>
          <w:color w:val="000000"/>
        </w:rPr>
      </w:pPr>
      <w:r>
        <w:rPr>
          <w:color w:val="000000"/>
        </w:rPr>
        <w:t>5.00 – Подъем.</w:t>
      </w:r>
    </w:p>
    <w:p w14:paraId="0F297AF0" w14:textId="77777777" w:rsidR="00692E02" w:rsidRDefault="00692E02" w:rsidP="00692E02">
      <w:pPr>
        <w:pStyle w:val="ac"/>
        <w:spacing w:before="0" w:beforeAutospacing="0" w:after="240" w:afterAutospacing="0"/>
        <w:rPr>
          <w:color w:val="000000"/>
        </w:rPr>
      </w:pPr>
      <w:r>
        <w:rPr>
          <w:color w:val="000000"/>
        </w:rPr>
        <w:t>5.30-6.00 – Завтрак.</w:t>
      </w:r>
    </w:p>
    <w:p w14:paraId="455E0D72" w14:textId="77777777" w:rsidR="00692E02" w:rsidRDefault="00692E02" w:rsidP="00692E02">
      <w:pPr>
        <w:pStyle w:val="ac"/>
        <w:spacing w:before="0" w:beforeAutospacing="0" w:after="240" w:afterAutospacing="0"/>
        <w:rPr>
          <w:rStyle w:val="apple-converted-space"/>
          <w:rFonts w:eastAsiaTheme="majorEastAsia"/>
        </w:rPr>
      </w:pPr>
      <w:r>
        <w:rPr>
          <w:color w:val="000000"/>
        </w:rPr>
        <w:t>6.00 – Регистрация участников, оглашение условий соревнований по ловле на спиннинг.</w:t>
      </w:r>
      <w:r>
        <w:rPr>
          <w:rStyle w:val="apple-converted-space"/>
          <w:rFonts w:eastAsiaTheme="majorEastAsia"/>
          <w:color w:val="000000"/>
        </w:rPr>
        <w:t> </w:t>
      </w:r>
    </w:p>
    <w:p w14:paraId="4436BA76" w14:textId="77777777" w:rsidR="00692E02" w:rsidRDefault="00692E02" w:rsidP="00692E02">
      <w:pPr>
        <w:pStyle w:val="ac"/>
        <w:spacing w:before="0" w:beforeAutospacing="0" w:after="0" w:afterAutospacing="0"/>
        <w:rPr>
          <w:rStyle w:val="apple-converted-space"/>
          <w:rFonts w:eastAsiaTheme="majorEastAsia"/>
          <w:b/>
          <w:color w:val="000000"/>
        </w:rPr>
      </w:pPr>
      <w:r>
        <w:rPr>
          <w:rStyle w:val="apple-converted-space"/>
          <w:rFonts w:eastAsiaTheme="majorEastAsia"/>
          <w:b/>
          <w:color w:val="000000"/>
        </w:rPr>
        <w:t>3 тур – «УТРЕННЯЯ ЗОРЬКА»</w:t>
      </w:r>
    </w:p>
    <w:p w14:paraId="029C17DD" w14:textId="77777777" w:rsidR="00692E02" w:rsidRDefault="00692E02" w:rsidP="00692E02">
      <w:pPr>
        <w:pStyle w:val="ac"/>
        <w:spacing w:before="0" w:beforeAutospacing="0" w:after="0" w:afterAutospacing="0"/>
      </w:pPr>
    </w:p>
    <w:p w14:paraId="394C2857" w14:textId="77777777" w:rsidR="00692E02" w:rsidRDefault="00692E02" w:rsidP="00692E02">
      <w:pPr>
        <w:pStyle w:val="ac"/>
        <w:spacing w:before="0" w:beforeAutospacing="0" w:after="240" w:afterAutospacing="0"/>
        <w:rPr>
          <w:color w:val="000000"/>
        </w:rPr>
      </w:pPr>
      <w:r>
        <w:rPr>
          <w:color w:val="000000"/>
        </w:rPr>
        <w:t>6.30 – Старт соревнований по ловле на спиннинг «Утренняя зорька».</w:t>
      </w:r>
    </w:p>
    <w:p w14:paraId="39B46E25" w14:textId="77777777" w:rsidR="00692E02" w:rsidRDefault="00692E02" w:rsidP="00692E02">
      <w:pPr>
        <w:pStyle w:val="ac"/>
        <w:spacing w:before="0" w:beforeAutospacing="0" w:after="240" w:afterAutospacing="0"/>
        <w:rPr>
          <w:color w:val="000000"/>
        </w:rPr>
      </w:pPr>
      <w:r>
        <w:rPr>
          <w:color w:val="000000"/>
        </w:rPr>
        <w:t>10.30 – Окончание соревнований.</w:t>
      </w:r>
    </w:p>
    <w:p w14:paraId="59F2586F" w14:textId="77777777" w:rsidR="00692E02" w:rsidRDefault="00692E02" w:rsidP="00692E02">
      <w:pPr>
        <w:pStyle w:val="ac"/>
        <w:spacing w:before="0" w:beforeAutospacing="0" w:after="240" w:afterAutospacing="0"/>
        <w:rPr>
          <w:color w:val="000000"/>
        </w:rPr>
      </w:pPr>
      <w:r>
        <w:rPr>
          <w:color w:val="000000"/>
        </w:rPr>
        <w:t>10.30-11.00 – Взвешивание уловов.</w:t>
      </w:r>
    </w:p>
    <w:p w14:paraId="41376FBE" w14:textId="77777777" w:rsidR="00692E02" w:rsidRDefault="00692E02" w:rsidP="00692E02">
      <w:pPr>
        <w:pStyle w:val="ac"/>
        <w:spacing w:before="0" w:beforeAutospacing="0" w:after="240" w:afterAutospacing="0"/>
        <w:rPr>
          <w:color w:val="000000"/>
        </w:rPr>
      </w:pPr>
      <w:r>
        <w:rPr>
          <w:color w:val="000000"/>
        </w:rPr>
        <w:t>11.00-12.00– Подведение итогов соревнований по ловле на спиннинг.</w:t>
      </w:r>
    </w:p>
    <w:p w14:paraId="06C6A890" w14:textId="77777777" w:rsidR="00692E02" w:rsidRDefault="00692E02" w:rsidP="00692E02">
      <w:pPr>
        <w:pStyle w:val="ac"/>
        <w:spacing w:before="0" w:beforeAutospacing="0" w:after="240" w:afterAutospacing="0"/>
        <w:rPr>
          <w:color w:val="000000"/>
        </w:rPr>
      </w:pPr>
      <w:r>
        <w:rPr>
          <w:color w:val="000000"/>
        </w:rPr>
        <w:t>12.00 – Построение, награждение, закрытие фестиваля.</w:t>
      </w:r>
    </w:p>
    <w:p w14:paraId="0E3D5C4E" w14:textId="77777777" w:rsidR="00692E02" w:rsidRDefault="00692E02" w:rsidP="00692E02">
      <w:pPr>
        <w:pStyle w:val="ac"/>
        <w:spacing w:before="0" w:beforeAutospacing="0" w:after="240" w:afterAutospacing="0"/>
        <w:rPr>
          <w:color w:val="000000"/>
        </w:rPr>
      </w:pPr>
      <w:r>
        <w:rPr>
          <w:color w:val="000000"/>
        </w:rPr>
        <w:t>13.00 – Обед, отдых.</w:t>
      </w:r>
    </w:p>
    <w:p w14:paraId="630AD475" w14:textId="77777777" w:rsidR="00692E02" w:rsidRDefault="00692E02" w:rsidP="00692E02">
      <w:pPr>
        <w:pStyle w:val="ac"/>
        <w:spacing w:before="0" w:beforeAutospacing="0" w:after="240" w:afterAutospacing="0"/>
        <w:rPr>
          <w:color w:val="000000"/>
        </w:rPr>
      </w:pPr>
      <w:r>
        <w:rPr>
          <w:color w:val="000000"/>
        </w:rPr>
        <w:t>14.00 – Отъезд участников фестиваля.</w:t>
      </w:r>
    </w:p>
    <w:p w14:paraId="31856838" w14:textId="77777777" w:rsidR="00692E02" w:rsidRPr="0015684E" w:rsidRDefault="00692E02" w:rsidP="00692E02">
      <w:pPr>
        <w:pStyle w:val="ac"/>
        <w:spacing w:before="0" w:beforeAutospacing="0" w:after="240" w:afterAutospacing="0"/>
        <w:jc w:val="both"/>
        <w:rPr>
          <w:rStyle w:val="apple-converted-space"/>
          <w:rFonts w:eastAsiaTheme="majorEastAsia"/>
          <w:b/>
          <w:color w:val="000000"/>
        </w:rPr>
      </w:pPr>
      <w:r>
        <w:rPr>
          <w:b/>
          <w:color w:val="000000"/>
        </w:rPr>
        <w:t xml:space="preserve">5. </w:t>
      </w:r>
      <w:r w:rsidRPr="0015684E">
        <w:rPr>
          <w:b/>
          <w:color w:val="000000"/>
        </w:rPr>
        <w:t>Условия участия и проведения фестиваля</w:t>
      </w:r>
      <w:r w:rsidRPr="0015684E">
        <w:rPr>
          <w:rStyle w:val="apple-converted-space"/>
          <w:rFonts w:eastAsiaTheme="majorEastAsia"/>
          <w:b/>
          <w:color w:val="000000"/>
        </w:rPr>
        <w:t> «Ветлужские рассветы»</w:t>
      </w:r>
    </w:p>
    <w:p w14:paraId="65FBEC68" w14:textId="77777777" w:rsidR="00692E02" w:rsidRDefault="00692E02" w:rsidP="00692E02">
      <w:pPr>
        <w:pStyle w:val="ac"/>
        <w:spacing w:before="0" w:beforeAutospacing="0" w:after="240" w:afterAutospacing="0"/>
        <w:jc w:val="both"/>
        <w:rPr>
          <w:color w:val="000000"/>
        </w:rPr>
      </w:pPr>
      <w:r>
        <w:rPr>
          <w:color w:val="000000"/>
        </w:rPr>
        <w:lastRenderedPageBreak/>
        <w:br/>
        <w:t xml:space="preserve">К участию в конкурсах фестиваля допускаются все желающие, прошедшие регистрацию в оргкомитете фестиваля. </w:t>
      </w:r>
    </w:p>
    <w:p w14:paraId="0CA9373D" w14:textId="77777777" w:rsidR="00692E02" w:rsidRPr="004549C4" w:rsidRDefault="00692E02" w:rsidP="00692E02">
      <w:pPr>
        <w:pStyle w:val="ac"/>
        <w:spacing w:before="0" w:beforeAutospacing="0" w:after="240" w:afterAutospacing="0"/>
        <w:jc w:val="both"/>
        <w:rPr>
          <w:b/>
          <w:color w:val="000000"/>
        </w:rPr>
      </w:pPr>
      <w:r w:rsidRPr="004549C4">
        <w:rPr>
          <w:b/>
          <w:color w:val="000000"/>
        </w:rPr>
        <w:t xml:space="preserve">Регистрация участников «Фидерные страсти» осуществляется предварительно. Количество участников не более 50 человек. </w:t>
      </w:r>
    </w:p>
    <w:p w14:paraId="52B8D063" w14:textId="77777777" w:rsidR="00692E02" w:rsidRDefault="00692E02" w:rsidP="00692E02">
      <w:pPr>
        <w:pStyle w:val="ac"/>
        <w:spacing w:before="0" w:beforeAutospacing="0" w:after="240" w:afterAutospacing="0"/>
        <w:jc w:val="both"/>
        <w:rPr>
          <w:color w:val="000000"/>
        </w:rPr>
      </w:pPr>
      <w:r>
        <w:rPr>
          <w:color w:val="000000"/>
        </w:rPr>
        <w:t xml:space="preserve">Регистрация участников спиннингового турнира и турнира «Леска, палка и крючок» производится непосредственно перед соревнованиями у судейской палатки. </w:t>
      </w:r>
    </w:p>
    <w:p w14:paraId="171F4CC5" w14:textId="77777777" w:rsidR="00692E02" w:rsidRDefault="00692E02" w:rsidP="00692E02">
      <w:pPr>
        <w:pStyle w:val="ac"/>
        <w:spacing w:before="0" w:beforeAutospacing="0" w:after="240" w:afterAutospacing="0"/>
        <w:rPr>
          <w:color w:val="000000"/>
        </w:rPr>
      </w:pPr>
      <w:r>
        <w:rPr>
          <w:color w:val="000000"/>
        </w:rPr>
        <w:t xml:space="preserve">Фестиваль проводится за счет средств организаторов и спонсоров. </w:t>
      </w:r>
    </w:p>
    <w:p w14:paraId="26D0DD23" w14:textId="77777777" w:rsidR="00692E02" w:rsidRDefault="00692E02" w:rsidP="00692E02">
      <w:pPr>
        <w:pStyle w:val="ac"/>
        <w:spacing w:before="0" w:beforeAutospacing="0" w:after="240" w:afterAutospacing="0"/>
        <w:jc w:val="both"/>
        <w:rPr>
          <w:b/>
          <w:color w:val="000000"/>
        </w:rPr>
      </w:pPr>
      <w:r>
        <w:rPr>
          <w:b/>
          <w:color w:val="000000"/>
        </w:rPr>
        <w:t>С участников фестиваля предусматривается регистрационный сбор в размере 450 рублей с человека наличными или переводом, дети до 10 лет участвуют в соревнованиях бесплатно (копия свидетельства о рождении)</w:t>
      </w:r>
    </w:p>
    <w:p w14:paraId="35C04AB4" w14:textId="77777777" w:rsidR="00692E02" w:rsidRDefault="00692E02" w:rsidP="00692E02">
      <w:pPr>
        <w:pStyle w:val="ac"/>
        <w:spacing w:before="0" w:beforeAutospacing="0" w:after="240" w:afterAutospacing="0"/>
        <w:jc w:val="both"/>
        <w:rPr>
          <w:color w:val="000000"/>
        </w:rPr>
      </w:pPr>
      <w:r>
        <w:t>На фестивальной поляне в течение двух дней будет организован досуг с детьми участников, а также волейбол, футбол и прочие развлечения.</w:t>
      </w:r>
    </w:p>
    <w:p w14:paraId="2CFE9DB4" w14:textId="77777777" w:rsidR="00692E02" w:rsidRPr="008845A5" w:rsidRDefault="00692E02" w:rsidP="00692E02">
      <w:pPr>
        <w:pStyle w:val="ac"/>
        <w:spacing w:before="0" w:beforeAutospacing="0" w:after="240" w:afterAutospacing="0"/>
        <w:jc w:val="both"/>
        <w:rPr>
          <w:b/>
        </w:rPr>
      </w:pPr>
      <w:r w:rsidRPr="008845A5">
        <w:rPr>
          <w:b/>
        </w:rPr>
        <w:t>6. Особые условия проведения этапов</w:t>
      </w:r>
    </w:p>
    <w:p w14:paraId="3EF4D2B7" w14:textId="77777777" w:rsidR="00692E02" w:rsidRPr="008845A5" w:rsidRDefault="00692E02" w:rsidP="00692E02">
      <w:pPr>
        <w:pStyle w:val="ac"/>
        <w:spacing w:before="0" w:beforeAutospacing="0" w:after="240" w:afterAutospacing="0"/>
        <w:jc w:val="both"/>
        <w:rPr>
          <w:b/>
        </w:rPr>
      </w:pPr>
      <w:r>
        <w:rPr>
          <w:b/>
        </w:rPr>
        <w:t>«Фидерные страсти»</w:t>
      </w:r>
    </w:p>
    <w:p w14:paraId="51448587" w14:textId="77777777" w:rsidR="00692E02" w:rsidRPr="008845A5" w:rsidRDefault="00692E02" w:rsidP="00692E02">
      <w:pPr>
        <w:pStyle w:val="ac"/>
        <w:spacing w:before="0" w:beforeAutospacing="0" w:after="240" w:afterAutospacing="0"/>
        <w:jc w:val="both"/>
      </w:pPr>
      <w:r w:rsidRPr="008845A5">
        <w:t>Допускаются любые монтажи, разрешенные в любительской ловли, кроме флэт/метод (</w:t>
      </w:r>
      <w:proofErr w:type="spellStart"/>
      <w:r w:rsidRPr="008845A5">
        <w:t>крючек</w:t>
      </w:r>
      <w:proofErr w:type="spellEnd"/>
      <w:r w:rsidRPr="008845A5">
        <w:t xml:space="preserve"> с приманкой прячется в прикормку).  Распределение мест на берегу зависит от жеребьевки, которая проводиться сразу после регистрации. </w:t>
      </w:r>
    </w:p>
    <w:p w14:paraId="4CC37E15" w14:textId="77777777" w:rsidR="00692E02" w:rsidRPr="008845A5" w:rsidRDefault="00692E02" w:rsidP="00692E02">
      <w:pPr>
        <w:pStyle w:val="ac"/>
        <w:spacing w:before="0" w:beforeAutospacing="0" w:after="240" w:afterAutospacing="0"/>
        <w:jc w:val="both"/>
      </w:pPr>
      <w:r w:rsidRPr="008845A5">
        <w:t>Запрещается: использование любых приманок, кроме животного и растительного происхождения, ловля на живца и муравьиные яйца. Ловля за пределами сектора.</w:t>
      </w:r>
    </w:p>
    <w:p w14:paraId="02C8D701" w14:textId="77777777" w:rsidR="00692E02" w:rsidRPr="008845A5" w:rsidRDefault="00692E02" w:rsidP="00692E02">
      <w:pPr>
        <w:pStyle w:val="ac"/>
        <w:spacing w:before="0" w:beforeAutospacing="0" w:after="240" w:afterAutospacing="0"/>
        <w:jc w:val="both"/>
        <w:rPr>
          <w:b/>
        </w:rPr>
      </w:pPr>
      <w:r>
        <w:rPr>
          <w:b/>
        </w:rPr>
        <w:t>«</w:t>
      </w:r>
      <w:r w:rsidRPr="008845A5">
        <w:rPr>
          <w:b/>
        </w:rPr>
        <w:t>Леска Палка и Крючок</w:t>
      </w:r>
      <w:r>
        <w:rPr>
          <w:b/>
        </w:rPr>
        <w:t>»</w:t>
      </w:r>
    </w:p>
    <w:p w14:paraId="6DED0000" w14:textId="77777777" w:rsidR="00692E02" w:rsidRPr="008845A5" w:rsidRDefault="00692E02" w:rsidP="00692E02">
      <w:pPr>
        <w:pStyle w:val="ac"/>
        <w:spacing w:before="0" w:beforeAutospacing="0" w:after="240" w:afterAutospacing="0"/>
        <w:jc w:val="both"/>
      </w:pPr>
      <w:r w:rsidRPr="008845A5">
        <w:t xml:space="preserve">Участники получают березовый или иной прут, кусочек лески сопоставимый с длиной прутка, грузик и крючок. При необходимости участники изготавливают поплавок из подручных средств на берегу. Допускается использование кембриков и </w:t>
      </w:r>
      <w:proofErr w:type="spellStart"/>
      <w:r w:rsidRPr="008845A5">
        <w:t>нипелей</w:t>
      </w:r>
      <w:proofErr w:type="spellEnd"/>
      <w:r w:rsidRPr="008845A5">
        <w:t xml:space="preserve"> для крепления, а так же лаков и краски для раскраски поплавка. Запрещается использование любых приманок, кроме животного и растительного происхождения, ловля на живца и муравьиные яйца.</w:t>
      </w:r>
    </w:p>
    <w:p w14:paraId="3825FA83" w14:textId="77777777" w:rsidR="00692E02" w:rsidRDefault="00692E02" w:rsidP="00692E02">
      <w:pPr>
        <w:pStyle w:val="ac"/>
        <w:spacing w:before="0" w:beforeAutospacing="0" w:after="240" w:afterAutospacing="0"/>
        <w:jc w:val="both"/>
      </w:pPr>
      <w:r w:rsidRPr="008845A5">
        <w:t xml:space="preserve">Запрещается: кормление рыбы в период ловли, использование заводских удилищ и поплавков.    </w:t>
      </w:r>
    </w:p>
    <w:p w14:paraId="24083D65" w14:textId="77777777" w:rsidR="00692E02" w:rsidRDefault="00692E02" w:rsidP="00692E02">
      <w:pPr>
        <w:pStyle w:val="ac"/>
        <w:spacing w:before="0" w:beforeAutospacing="0" w:after="240" w:afterAutospacing="0"/>
        <w:jc w:val="both"/>
        <w:rPr>
          <w:rStyle w:val="apple-converted-space"/>
          <w:rFonts w:eastAsiaTheme="majorEastAsia"/>
          <w:b/>
          <w:color w:val="000000"/>
        </w:rPr>
      </w:pPr>
      <w:r>
        <w:rPr>
          <w:rStyle w:val="apple-converted-space"/>
          <w:rFonts w:eastAsiaTheme="majorEastAsia"/>
          <w:b/>
          <w:color w:val="000000"/>
        </w:rPr>
        <w:t>«УТРЕННЯЯ ЗОРЬКА»</w:t>
      </w:r>
    </w:p>
    <w:p w14:paraId="6B28224E" w14:textId="77777777" w:rsidR="00692E02" w:rsidRPr="008845A5" w:rsidRDefault="00692E02" w:rsidP="00692E02">
      <w:pPr>
        <w:pStyle w:val="ac"/>
        <w:spacing w:before="0" w:beforeAutospacing="0" w:after="240" w:afterAutospacing="0"/>
        <w:jc w:val="both"/>
      </w:pPr>
      <w:r w:rsidRPr="008845A5">
        <w:t xml:space="preserve">Запрещается целенаправленное багрение рыбы, использование любых животных и растительных приманок. </w:t>
      </w:r>
    </w:p>
    <w:p w14:paraId="7DB909A3" w14:textId="77777777" w:rsidR="00692E02" w:rsidRDefault="00692E02" w:rsidP="00692E02">
      <w:pPr>
        <w:pStyle w:val="ac"/>
        <w:spacing w:before="0" w:beforeAutospacing="0" w:after="240" w:afterAutospacing="0"/>
        <w:jc w:val="both"/>
      </w:pPr>
      <w:r w:rsidRPr="008845A5">
        <w:rPr>
          <w:b/>
        </w:rPr>
        <w:t>Санкции:</w:t>
      </w:r>
      <w:r w:rsidRPr="008845A5">
        <w:t xml:space="preserve"> Участники снимаются с соревнований за выход из зоны, подлог рыбы, сознательное создание помех, использование снастей, не разрешенных регламентом или ловлей более чем на одну снасть, прикармливание рыбы (кроме фидерного этапа), использование приманок, не оговоренных регламентом и/или в количестве более одной,  продолжение ловли после сигнала финиш, помощь других участников и третьих лиц, кроме случаев угроз жизни и здоровью.</w:t>
      </w:r>
    </w:p>
    <w:p w14:paraId="3EB3A36F" w14:textId="77777777" w:rsidR="00692E02" w:rsidRPr="008845A5" w:rsidRDefault="00692E02" w:rsidP="00692E02">
      <w:pPr>
        <w:pStyle w:val="ac"/>
        <w:spacing w:before="0" w:beforeAutospacing="0" w:after="240" w:afterAutospacing="0"/>
        <w:jc w:val="both"/>
      </w:pPr>
      <w:r w:rsidRPr="008845A5">
        <w:rPr>
          <w:b/>
        </w:rPr>
        <w:lastRenderedPageBreak/>
        <w:t>Размер рыбы допустимой к вылову в соответствии с действующими правилами Волго-каспийского бассейна по Нижегородской области.</w:t>
      </w:r>
    </w:p>
    <w:p w14:paraId="0C919E7D" w14:textId="77777777" w:rsidR="00692E02" w:rsidRPr="008845A5" w:rsidRDefault="00692E02" w:rsidP="00692E02">
      <w:pPr>
        <w:pStyle w:val="ac"/>
        <w:spacing w:before="0" w:beforeAutospacing="0" w:after="240" w:afterAutospacing="0"/>
        <w:jc w:val="both"/>
      </w:pPr>
      <w:r w:rsidRPr="008845A5">
        <w:t>Размер рыбы определяется: от начала рыла при закрытом рте до основания средних лучей хвостового плавника.</w:t>
      </w:r>
    </w:p>
    <w:p w14:paraId="4979C7A0" w14:textId="77777777" w:rsidR="00692E02" w:rsidRPr="008845A5" w:rsidRDefault="00692E02" w:rsidP="00692E02">
      <w:pPr>
        <w:pStyle w:val="ac"/>
        <w:spacing w:before="0" w:beforeAutospacing="0" w:after="0" w:afterAutospacing="0"/>
        <w:jc w:val="both"/>
      </w:pPr>
      <w:r w:rsidRPr="008845A5">
        <w:t>Судак 40 см</w:t>
      </w:r>
    </w:p>
    <w:p w14:paraId="5FEC1107" w14:textId="77777777" w:rsidR="00692E02" w:rsidRPr="008845A5" w:rsidRDefault="00692E02" w:rsidP="00692E02">
      <w:pPr>
        <w:pStyle w:val="ac"/>
        <w:spacing w:before="0" w:beforeAutospacing="0" w:after="0" w:afterAutospacing="0"/>
        <w:jc w:val="both"/>
      </w:pPr>
      <w:r w:rsidRPr="008845A5">
        <w:t>Жерех 40 см</w:t>
      </w:r>
    </w:p>
    <w:p w14:paraId="7E561374" w14:textId="77777777" w:rsidR="00692E02" w:rsidRPr="008845A5" w:rsidRDefault="00692E02" w:rsidP="00692E02">
      <w:pPr>
        <w:pStyle w:val="ac"/>
        <w:spacing w:before="0" w:beforeAutospacing="0" w:after="0" w:afterAutospacing="0"/>
        <w:jc w:val="both"/>
      </w:pPr>
      <w:r w:rsidRPr="008845A5">
        <w:t>Сом пресноводный 90 см</w:t>
      </w:r>
    </w:p>
    <w:p w14:paraId="47354825" w14:textId="77777777" w:rsidR="00692E02" w:rsidRPr="008845A5" w:rsidRDefault="00692E02" w:rsidP="00692E02">
      <w:pPr>
        <w:pStyle w:val="ac"/>
        <w:spacing w:before="0" w:beforeAutospacing="0" w:after="0" w:afterAutospacing="0"/>
        <w:jc w:val="both"/>
      </w:pPr>
      <w:r w:rsidRPr="008845A5">
        <w:t>Сазан 40 см</w:t>
      </w:r>
    </w:p>
    <w:p w14:paraId="621D88C8" w14:textId="77777777" w:rsidR="00692E02" w:rsidRPr="008845A5" w:rsidRDefault="00692E02" w:rsidP="00692E02">
      <w:pPr>
        <w:pStyle w:val="ac"/>
        <w:spacing w:before="0" w:beforeAutospacing="0" w:after="0" w:afterAutospacing="0"/>
        <w:jc w:val="both"/>
      </w:pPr>
      <w:r w:rsidRPr="008845A5">
        <w:t>Голавль 20</w:t>
      </w:r>
    </w:p>
    <w:p w14:paraId="22155C97" w14:textId="77777777" w:rsidR="00692E02" w:rsidRPr="008845A5" w:rsidRDefault="00692E02" w:rsidP="00692E02">
      <w:pPr>
        <w:pStyle w:val="ac"/>
        <w:spacing w:before="0" w:beforeAutospacing="0" w:after="0" w:afterAutospacing="0"/>
        <w:jc w:val="both"/>
      </w:pPr>
      <w:r w:rsidRPr="008845A5">
        <w:t>Лещ 25</w:t>
      </w:r>
    </w:p>
    <w:p w14:paraId="288DD0F8" w14:textId="77777777" w:rsidR="00692E02" w:rsidRDefault="00692E02" w:rsidP="00692E02">
      <w:pPr>
        <w:pStyle w:val="ac"/>
        <w:spacing w:before="0" w:beforeAutospacing="0" w:after="0" w:afterAutospacing="0"/>
        <w:jc w:val="both"/>
      </w:pPr>
      <w:r w:rsidRPr="008845A5">
        <w:t>Щука 32 см.</w:t>
      </w:r>
    </w:p>
    <w:p w14:paraId="639671D7" w14:textId="77777777" w:rsidR="00692E02" w:rsidRPr="008845A5" w:rsidRDefault="00692E02" w:rsidP="00692E02">
      <w:pPr>
        <w:pStyle w:val="ac"/>
        <w:spacing w:before="0" w:beforeAutospacing="0" w:after="0" w:afterAutospacing="0"/>
        <w:jc w:val="both"/>
      </w:pPr>
      <w:r>
        <w:t>Остальная рыба принимается без ограничений.</w:t>
      </w:r>
    </w:p>
    <w:p w14:paraId="1D9A2457" w14:textId="77777777" w:rsidR="00692E02" w:rsidRPr="008845A5" w:rsidRDefault="00692E02" w:rsidP="00692E02">
      <w:pPr>
        <w:pStyle w:val="ac"/>
        <w:spacing w:before="0" w:beforeAutospacing="0" w:after="0" w:afterAutospacing="0"/>
        <w:jc w:val="both"/>
      </w:pPr>
    </w:p>
    <w:p w14:paraId="3D70F246" w14:textId="77777777" w:rsidR="00692E02" w:rsidRPr="008845A5" w:rsidRDefault="00692E02" w:rsidP="00692E02">
      <w:pPr>
        <w:pStyle w:val="ac"/>
        <w:spacing w:before="0" w:beforeAutospacing="0" w:after="240" w:afterAutospacing="0"/>
        <w:jc w:val="both"/>
        <w:rPr>
          <w:b/>
        </w:rPr>
      </w:pPr>
      <w:r w:rsidRPr="008845A5">
        <w:t>К зачету по спиннингу принимаются: Щука, Окунь, Берш, Судак, Сом, Язь, Голавль. По остальным этапам вся рыба, удовлетворяющая правилам любительского и спортивного рыболовства и не внесенная в красную книгу Нижегородской области и красную книгу России.</w:t>
      </w:r>
    </w:p>
    <w:p w14:paraId="310B4B03" w14:textId="77777777" w:rsidR="00692E02" w:rsidRDefault="00692E02" w:rsidP="00692E02">
      <w:pPr>
        <w:pStyle w:val="ac"/>
        <w:spacing w:before="0" w:beforeAutospacing="0" w:after="240" w:afterAutospacing="0"/>
        <w:jc w:val="both"/>
        <w:rPr>
          <w:b/>
          <w:color w:val="000000"/>
        </w:rPr>
      </w:pPr>
      <w:r>
        <w:rPr>
          <w:b/>
          <w:color w:val="000000"/>
        </w:rPr>
        <w:t>7. Награждение победителей</w:t>
      </w:r>
    </w:p>
    <w:p w14:paraId="194974EE" w14:textId="77777777" w:rsidR="00692E02" w:rsidRPr="008845A5" w:rsidRDefault="00692E02" w:rsidP="00692E02">
      <w:pPr>
        <w:pStyle w:val="ac"/>
        <w:spacing w:before="0" w:beforeAutospacing="0" w:after="240" w:afterAutospacing="0"/>
        <w:jc w:val="both"/>
        <w:rPr>
          <w:b/>
          <w:color w:val="000000"/>
        </w:rPr>
      </w:pPr>
      <w:r>
        <w:rPr>
          <w:color w:val="000000"/>
        </w:rPr>
        <w:br/>
        <w:t>Рыболовы, занявшие первое, второе и третье места в каждом из турниров награждаются медалями, дипломами и памятными призами от организаторов и спонсоров фестиваля.</w:t>
      </w:r>
    </w:p>
    <w:p w14:paraId="321782D6" w14:textId="77777777" w:rsidR="00692E02" w:rsidRDefault="00692E02" w:rsidP="00692E02">
      <w:pPr>
        <w:pStyle w:val="ac"/>
        <w:spacing w:before="0" w:beforeAutospacing="0" w:after="240" w:afterAutospacing="0"/>
        <w:jc w:val="both"/>
        <w:rPr>
          <w:color w:val="000000"/>
        </w:rPr>
      </w:pPr>
      <w:r>
        <w:rPr>
          <w:color w:val="000000"/>
        </w:rPr>
        <w:t>Гран-при фестиваля будет вручен участнику, набравшему по итогам двух туров – поплавочного и спиннингового – наименьшую сумму баллов.</w:t>
      </w:r>
    </w:p>
    <w:p w14:paraId="4B03244F" w14:textId="77777777" w:rsidR="00692E02" w:rsidRDefault="00692E02" w:rsidP="00692E02">
      <w:pPr>
        <w:pStyle w:val="ac"/>
        <w:spacing w:before="0" w:beforeAutospacing="0" w:after="240" w:afterAutospacing="0"/>
        <w:jc w:val="both"/>
        <w:rPr>
          <w:color w:val="000000"/>
        </w:rPr>
      </w:pPr>
      <w:r>
        <w:rPr>
          <w:color w:val="000000"/>
        </w:rPr>
        <w:t>В случае, если участник фестиваля выигрывал Гран-При в предыдущем году, главный приз фестиваля передается участнику, занявшему второе место; приз, полагавшийся за второе место, вручается участнику, занявшему 3 место, а приз, полагавшийся за третье место, вручается участнику, занявшему 1 место</w:t>
      </w:r>
    </w:p>
    <w:p w14:paraId="5294B900" w14:textId="77777777" w:rsidR="00692E02" w:rsidRDefault="00692E02" w:rsidP="00692E02">
      <w:pPr>
        <w:pStyle w:val="ac"/>
        <w:spacing w:before="0" w:beforeAutospacing="0" w:after="240" w:afterAutospacing="0"/>
        <w:rPr>
          <w:color w:val="000000"/>
        </w:rPr>
      </w:pPr>
      <w:r>
        <w:rPr>
          <w:color w:val="000000"/>
        </w:rPr>
        <w:t>Дополнительные номинации:</w:t>
      </w:r>
      <w:r>
        <w:rPr>
          <w:color w:val="000000"/>
        </w:rPr>
        <w:br/>
        <w:t>Приз рыболовам, поймавшим самую крупную рыбу по весу (в любом из этапов).</w:t>
      </w:r>
    </w:p>
    <w:p w14:paraId="2E8A07B9" w14:textId="77777777" w:rsidR="00692E02" w:rsidRDefault="00692E02" w:rsidP="00692E02">
      <w:pPr>
        <w:pStyle w:val="ac"/>
        <w:spacing w:before="0" w:beforeAutospacing="0" w:after="240" w:afterAutospacing="0"/>
        <w:jc w:val="both"/>
        <w:rPr>
          <w:color w:val="000000"/>
        </w:rPr>
      </w:pPr>
      <w:r>
        <w:rPr>
          <w:color w:val="000000"/>
        </w:rPr>
        <w:t>Приз за самый оригинальный самодельный поплавок (турнир «Леска, палка и крючок»).</w:t>
      </w:r>
    </w:p>
    <w:p w14:paraId="00570C11" w14:textId="77777777" w:rsidR="00692E02" w:rsidRDefault="00692E02" w:rsidP="00692E02">
      <w:pPr>
        <w:pStyle w:val="ac"/>
        <w:spacing w:before="0" w:beforeAutospacing="0" w:after="240" w:afterAutospacing="0"/>
        <w:jc w:val="both"/>
        <w:rPr>
          <w:color w:val="000000"/>
        </w:rPr>
      </w:pPr>
      <w:r>
        <w:rPr>
          <w:color w:val="000000"/>
        </w:rPr>
        <w:t>Приз женщине-рыбачке, поймавшей больше всех рыбы среди остальных участниц (турнир «Леска, палка и крючок»).</w:t>
      </w:r>
    </w:p>
    <w:p w14:paraId="2676A312" w14:textId="77777777" w:rsidR="00692E02" w:rsidRDefault="00692E02" w:rsidP="00692E02">
      <w:pPr>
        <w:pStyle w:val="ac"/>
        <w:spacing w:before="0" w:beforeAutospacing="0" w:after="240" w:afterAutospacing="0"/>
        <w:jc w:val="both"/>
        <w:rPr>
          <w:color w:val="000000"/>
        </w:rPr>
      </w:pPr>
      <w:r>
        <w:rPr>
          <w:color w:val="000000"/>
        </w:rPr>
        <w:t>Приз самому юному и самому пожилому участнику фестиваля (турнир «Леска, палка и крючок»).</w:t>
      </w:r>
    </w:p>
    <w:p w14:paraId="305ABA8A" w14:textId="77777777" w:rsidR="00692E02" w:rsidRDefault="00692E02" w:rsidP="00692E02">
      <w:pPr>
        <w:pStyle w:val="ac"/>
        <w:spacing w:before="0" w:beforeAutospacing="0" w:after="240" w:afterAutospacing="0"/>
        <w:jc w:val="both"/>
        <w:rPr>
          <w:color w:val="000000"/>
        </w:rPr>
      </w:pPr>
      <w:r>
        <w:rPr>
          <w:color w:val="000000"/>
        </w:rPr>
        <w:t>Приз рыбакам-путешественникам, совершившим наиболее дальний пробег на фестиваль.</w:t>
      </w:r>
    </w:p>
    <w:p w14:paraId="23B30F8F" w14:textId="77777777" w:rsidR="00692E02" w:rsidRDefault="00692E02" w:rsidP="00692E02">
      <w:pPr>
        <w:pStyle w:val="ac"/>
        <w:spacing w:before="0" w:beforeAutospacing="0" w:after="240" w:afterAutospacing="0"/>
        <w:jc w:val="both"/>
        <w:rPr>
          <w:color w:val="000000"/>
        </w:rPr>
      </w:pPr>
      <w:r>
        <w:rPr>
          <w:color w:val="000000"/>
        </w:rPr>
        <w:t>Комплект призов разыгрывается в беспроигрышной лотерее по регистрационным номерам участников.</w:t>
      </w:r>
    </w:p>
    <w:p w14:paraId="2768A91B" w14:textId="77777777" w:rsidR="00692E02" w:rsidRDefault="00692E02" w:rsidP="00692E02">
      <w:pPr>
        <w:pStyle w:val="ac"/>
        <w:spacing w:before="0" w:beforeAutospacing="0" w:after="240" w:afterAutospacing="0"/>
        <w:jc w:val="both"/>
        <w:rPr>
          <w:color w:val="000000"/>
        </w:rPr>
      </w:pPr>
      <w:r>
        <w:rPr>
          <w:color w:val="000000"/>
        </w:rPr>
        <w:t>Список номинаций и призов может быть изменен организаторами фестиваля.</w:t>
      </w:r>
    </w:p>
    <w:p w14:paraId="752C4793" w14:textId="77777777" w:rsidR="00692E02" w:rsidRDefault="00692E02" w:rsidP="00692E02">
      <w:pPr>
        <w:jc w:val="center"/>
        <w:rPr>
          <w:b/>
        </w:rPr>
      </w:pPr>
      <w:r>
        <w:rPr>
          <w:b/>
        </w:rPr>
        <w:t xml:space="preserve">ПРЕДВАРИТЕЛЬНАЯ РЕГИСТРАЦИЯ ОСУЩЕСТВЛЯЕТСЯ ДО 11 ИЮНЯ 2026 </w:t>
      </w:r>
    </w:p>
    <w:p w14:paraId="3EC2B947" w14:textId="77777777" w:rsidR="00692E02" w:rsidRPr="00AC36A7" w:rsidRDefault="00692E02" w:rsidP="00692E02">
      <w:pPr>
        <w:jc w:val="center"/>
        <w:rPr>
          <w:b/>
        </w:rPr>
      </w:pPr>
      <w:r>
        <w:rPr>
          <w:b/>
        </w:rPr>
        <w:t>(включительно)</w:t>
      </w:r>
    </w:p>
    <w:p w14:paraId="4F4AC1C4" w14:textId="77777777" w:rsidR="00692E02" w:rsidRPr="00F57E5E" w:rsidRDefault="00692E02" w:rsidP="00692E02">
      <w:pPr>
        <w:pStyle w:val="ac"/>
        <w:spacing w:before="0" w:beforeAutospacing="0" w:after="240" w:afterAutospacing="0"/>
        <w:rPr>
          <w:b/>
          <w:color w:val="000000"/>
        </w:rPr>
      </w:pPr>
      <w:r>
        <w:rPr>
          <w:b/>
          <w:color w:val="000000"/>
        </w:rPr>
        <w:lastRenderedPageBreak/>
        <w:t xml:space="preserve">      </w:t>
      </w:r>
      <w:r w:rsidRPr="00D27AA6">
        <w:rPr>
          <w:b/>
          <w:color w:val="000000"/>
        </w:rPr>
        <w:t xml:space="preserve">Контакты для предварительной регистрации: </w:t>
      </w:r>
      <w:proofErr w:type="spellStart"/>
      <w:r w:rsidRPr="00D27AA6">
        <w:rPr>
          <w:b/>
          <w:color w:val="000000"/>
        </w:rPr>
        <w:t>Возова</w:t>
      </w:r>
      <w:proofErr w:type="spellEnd"/>
      <w:r w:rsidRPr="00D27AA6">
        <w:rPr>
          <w:b/>
          <w:color w:val="000000"/>
        </w:rPr>
        <w:t xml:space="preserve"> Елизавета Викторовна, с.т.+79047859120, почта: </w:t>
      </w:r>
      <w:hyperlink r:id="rId5" w:history="1">
        <w:r w:rsidRPr="00C3534B">
          <w:rPr>
            <w:rStyle w:val="ae"/>
            <w:rFonts w:eastAsiaTheme="majorEastAsia"/>
            <w:b/>
            <w:lang w:val="en-US"/>
          </w:rPr>
          <w:t>vozovaelizaveta</w:t>
        </w:r>
        <w:r w:rsidRPr="00C3534B">
          <w:rPr>
            <w:rStyle w:val="ae"/>
            <w:rFonts w:eastAsiaTheme="majorEastAsia"/>
            <w:b/>
          </w:rPr>
          <w:t>@</w:t>
        </w:r>
        <w:r w:rsidRPr="00C3534B">
          <w:rPr>
            <w:rStyle w:val="ae"/>
            <w:rFonts w:eastAsiaTheme="majorEastAsia"/>
            <w:b/>
            <w:lang w:val="en-US"/>
          </w:rPr>
          <w:t>gmail</w:t>
        </w:r>
        <w:r w:rsidRPr="00C3534B">
          <w:rPr>
            <w:rStyle w:val="ae"/>
            <w:rFonts w:eastAsiaTheme="majorEastAsia"/>
            <w:b/>
          </w:rPr>
          <w:t>.</w:t>
        </w:r>
        <w:r w:rsidRPr="00C3534B">
          <w:rPr>
            <w:rStyle w:val="ae"/>
            <w:rFonts w:eastAsiaTheme="majorEastAsia"/>
            <w:b/>
            <w:lang w:val="en-US"/>
          </w:rPr>
          <w:t>com</w:t>
        </w:r>
      </w:hyperlink>
      <w:r>
        <w:rPr>
          <w:b/>
          <w:color w:val="000000"/>
        </w:rPr>
        <w:t>, рабочий телефон:(883158) 3-50-16</w:t>
      </w:r>
    </w:p>
    <w:p w14:paraId="69BDB8DD" w14:textId="77777777" w:rsidR="000D019F" w:rsidRDefault="000D019F"/>
    <w:sectPr w:rsidR="000D0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640B"/>
    <w:multiLevelType w:val="hybridMultilevel"/>
    <w:tmpl w:val="8E1E8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53217B"/>
    <w:multiLevelType w:val="hybridMultilevel"/>
    <w:tmpl w:val="EE1A0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2178412">
    <w:abstractNumId w:val="1"/>
  </w:num>
  <w:num w:numId="2" w16cid:durableId="24638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9F"/>
    <w:rsid w:val="000D019F"/>
    <w:rsid w:val="00692E02"/>
    <w:rsid w:val="006F2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CB899-4214-4A30-BBBF-D9AB29C5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E02"/>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0D0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0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01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01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01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019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019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019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019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01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01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01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01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01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01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019F"/>
    <w:rPr>
      <w:rFonts w:eastAsiaTheme="majorEastAsia" w:cstheme="majorBidi"/>
      <w:color w:val="595959" w:themeColor="text1" w:themeTint="A6"/>
    </w:rPr>
  </w:style>
  <w:style w:type="character" w:customStyle="1" w:styleId="80">
    <w:name w:val="Заголовок 8 Знак"/>
    <w:basedOn w:val="a0"/>
    <w:link w:val="8"/>
    <w:uiPriority w:val="9"/>
    <w:semiHidden/>
    <w:rsid w:val="000D01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019F"/>
    <w:rPr>
      <w:rFonts w:eastAsiaTheme="majorEastAsia" w:cstheme="majorBidi"/>
      <w:color w:val="272727" w:themeColor="text1" w:themeTint="D8"/>
    </w:rPr>
  </w:style>
  <w:style w:type="paragraph" w:styleId="a3">
    <w:name w:val="Title"/>
    <w:basedOn w:val="a"/>
    <w:next w:val="a"/>
    <w:link w:val="a4"/>
    <w:uiPriority w:val="10"/>
    <w:qFormat/>
    <w:rsid w:val="000D019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0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1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01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019F"/>
    <w:pPr>
      <w:spacing w:before="160"/>
      <w:jc w:val="center"/>
    </w:pPr>
    <w:rPr>
      <w:i/>
      <w:iCs/>
      <w:color w:val="404040" w:themeColor="text1" w:themeTint="BF"/>
    </w:rPr>
  </w:style>
  <w:style w:type="character" w:customStyle="1" w:styleId="22">
    <w:name w:val="Цитата 2 Знак"/>
    <w:basedOn w:val="a0"/>
    <w:link w:val="21"/>
    <w:uiPriority w:val="29"/>
    <w:rsid w:val="000D019F"/>
    <w:rPr>
      <w:i/>
      <w:iCs/>
      <w:color w:val="404040" w:themeColor="text1" w:themeTint="BF"/>
    </w:rPr>
  </w:style>
  <w:style w:type="paragraph" w:styleId="a7">
    <w:name w:val="List Paragraph"/>
    <w:basedOn w:val="a"/>
    <w:uiPriority w:val="34"/>
    <w:qFormat/>
    <w:rsid w:val="000D019F"/>
    <w:pPr>
      <w:ind w:left="720"/>
      <w:contextualSpacing/>
    </w:pPr>
  </w:style>
  <w:style w:type="character" w:styleId="a8">
    <w:name w:val="Intense Emphasis"/>
    <w:basedOn w:val="a0"/>
    <w:uiPriority w:val="21"/>
    <w:qFormat/>
    <w:rsid w:val="000D019F"/>
    <w:rPr>
      <w:i/>
      <w:iCs/>
      <w:color w:val="2F5496" w:themeColor="accent1" w:themeShade="BF"/>
    </w:rPr>
  </w:style>
  <w:style w:type="paragraph" w:styleId="a9">
    <w:name w:val="Intense Quote"/>
    <w:basedOn w:val="a"/>
    <w:next w:val="a"/>
    <w:link w:val="aa"/>
    <w:uiPriority w:val="30"/>
    <w:qFormat/>
    <w:rsid w:val="000D0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019F"/>
    <w:rPr>
      <w:i/>
      <w:iCs/>
      <w:color w:val="2F5496" w:themeColor="accent1" w:themeShade="BF"/>
    </w:rPr>
  </w:style>
  <w:style w:type="character" w:styleId="ab">
    <w:name w:val="Intense Reference"/>
    <w:basedOn w:val="a0"/>
    <w:uiPriority w:val="32"/>
    <w:qFormat/>
    <w:rsid w:val="000D019F"/>
    <w:rPr>
      <w:b/>
      <w:bCs/>
      <w:smallCaps/>
      <w:color w:val="2F5496" w:themeColor="accent1" w:themeShade="BF"/>
      <w:spacing w:val="5"/>
    </w:rPr>
  </w:style>
  <w:style w:type="paragraph" w:styleId="ac">
    <w:basedOn w:val="a"/>
    <w:next w:val="ad"/>
    <w:rsid w:val="00692E02"/>
    <w:pPr>
      <w:spacing w:before="100" w:beforeAutospacing="1" w:after="100" w:afterAutospacing="1"/>
    </w:pPr>
  </w:style>
  <w:style w:type="character" w:customStyle="1" w:styleId="Normal">
    <w:name w:val="Normal Знак"/>
    <w:link w:val="11"/>
    <w:locked/>
    <w:rsid w:val="00692E02"/>
    <w:rPr>
      <w:lang w:eastAsia="ar-SA"/>
    </w:rPr>
  </w:style>
  <w:style w:type="paragraph" w:customStyle="1" w:styleId="11">
    <w:name w:val="Обычный1"/>
    <w:link w:val="Normal"/>
    <w:rsid w:val="00692E02"/>
    <w:pPr>
      <w:suppressAutoHyphens/>
      <w:spacing w:after="0" w:line="240" w:lineRule="auto"/>
    </w:pPr>
    <w:rPr>
      <w:lang w:eastAsia="ar-SA"/>
    </w:rPr>
  </w:style>
  <w:style w:type="character" w:customStyle="1" w:styleId="apple-converted-space">
    <w:name w:val="apple-converted-space"/>
    <w:rsid w:val="00692E02"/>
    <w:rPr>
      <w:rFonts w:ascii="Times New Roman" w:hAnsi="Times New Roman" w:cs="Times New Roman" w:hint="default"/>
    </w:rPr>
  </w:style>
  <w:style w:type="character" w:styleId="ae">
    <w:name w:val="Hyperlink"/>
    <w:basedOn w:val="a0"/>
    <w:rsid w:val="00692E02"/>
    <w:rPr>
      <w:color w:val="0000FF"/>
      <w:u w:val="single"/>
    </w:rPr>
  </w:style>
  <w:style w:type="paragraph" w:styleId="ad">
    <w:name w:val="Normal (Web)"/>
    <w:basedOn w:val="a"/>
    <w:uiPriority w:val="99"/>
    <w:semiHidden/>
    <w:unhideWhenUsed/>
    <w:rsid w:val="0069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zovaelizave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dc:creator>
  <cp:keywords/>
  <dc:description/>
  <cp:lastModifiedBy>PRESSA</cp:lastModifiedBy>
  <cp:revision>2</cp:revision>
  <dcterms:created xsi:type="dcterms:W3CDTF">2026-05-20T07:41:00Z</dcterms:created>
  <dcterms:modified xsi:type="dcterms:W3CDTF">2026-05-20T07:41:00Z</dcterms:modified>
</cp:coreProperties>
</file>